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5" w:rsidRDefault="00FC7925" w:rsidP="00FC7925">
      <w:pPr>
        <w:pStyle w:val="Nadpis2"/>
      </w:pPr>
      <w:r>
        <w:t>H</w:t>
      </w:r>
      <w:r>
        <w:t>erní i</w:t>
      </w:r>
      <w:r>
        <w:t>nformace</w:t>
      </w:r>
    </w:p>
    <w:p w:rsidR="00FC7925" w:rsidRDefault="00FC7925" w:rsidP="00211836">
      <w:pPr>
        <w:pStyle w:val="Nadpis3"/>
      </w:pPr>
      <w:r>
        <w:t>Troll</w:t>
      </w:r>
      <w:r w:rsidR="00211836">
        <w:t>í</w:t>
      </w:r>
      <w:r>
        <w:t xml:space="preserve"> </w:t>
      </w:r>
      <w:r w:rsidR="00211836">
        <w:t>v</w:t>
      </w:r>
      <w:r>
        <w:t>arianty</w:t>
      </w:r>
    </w:p>
    <w:p w:rsidR="00FC7925" w:rsidRDefault="00FC7925" w:rsidP="00211836">
      <w:r>
        <w:t>Troll</w:t>
      </w:r>
      <w:r w:rsidR="00211836">
        <w:t>í</w:t>
      </w:r>
      <w:r>
        <w:t xml:space="preserve"> </w:t>
      </w:r>
      <w:proofErr w:type="spellStart"/>
      <w:r w:rsidR="00211836">
        <w:t>meta</w:t>
      </w:r>
      <w:r>
        <w:t>varianty</w:t>
      </w:r>
      <w:proofErr w:type="spellEnd"/>
      <w:r>
        <w:t xml:space="preserve"> představené v této knize</w:t>
      </w:r>
      <w:r w:rsidR="00211836">
        <w:t xml:space="preserve"> </w:t>
      </w:r>
      <w:r>
        <w:t>mají rozsahy atributů zobrazené v</w:t>
      </w:r>
      <w:r w:rsidR="00211836">
        <w:t xml:space="preserve"> tabulce</w:t>
      </w:r>
      <w:r>
        <w:t xml:space="preserve"> </w:t>
      </w:r>
      <w:r w:rsidR="00644CC5" w:rsidRPr="00644CC5">
        <w:rPr>
          <w:rStyle w:val="TunChar"/>
        </w:rPr>
        <w:t>R</w:t>
      </w:r>
      <w:r w:rsidR="00211836" w:rsidRPr="00644CC5">
        <w:rPr>
          <w:rStyle w:val="TunChar"/>
        </w:rPr>
        <w:t>ozsahy atributů trollích variant</w:t>
      </w:r>
      <w:r w:rsidR="00211836">
        <w:t xml:space="preserve"> (str. XXX).</w:t>
      </w:r>
    </w:p>
    <w:p w:rsidR="00184A3F" w:rsidRDefault="00184A3F" w:rsidP="00184A3F">
      <w:pPr>
        <w:pStyle w:val="Nadpis5"/>
      </w:pPr>
      <w:proofErr w:type="spellStart"/>
      <w:r>
        <w:t>Fomoriani</w:t>
      </w:r>
      <w:proofErr w:type="spellEnd"/>
    </w:p>
    <w:p w:rsidR="00184A3F" w:rsidRDefault="00184A3F" w:rsidP="00184A3F">
      <w:r>
        <w:t xml:space="preserve">Ač nejelegantnější z trollích </w:t>
      </w:r>
      <w:proofErr w:type="spellStart"/>
      <w:r>
        <w:t>metavariant</w:t>
      </w:r>
      <w:proofErr w:type="spellEnd"/>
      <w:r>
        <w:t xml:space="preserve">, </w:t>
      </w:r>
      <w:proofErr w:type="spellStart"/>
      <w:r>
        <w:t>fomoriani</w:t>
      </w:r>
      <w:proofErr w:type="spellEnd"/>
      <w:r>
        <w:t xml:space="preserve"> </w:t>
      </w:r>
      <w:r w:rsidR="00BD4C03">
        <w:t xml:space="preserve">stále nejsou žádní </w:t>
      </w:r>
      <w:proofErr w:type="spellStart"/>
      <w:r w:rsidR="00BD4C03">
        <w:t>drobci</w:t>
      </w:r>
      <w:proofErr w:type="spellEnd"/>
      <w:r>
        <w:t>. Většina z nich je vysoká kolem 2,35 metru</w:t>
      </w:r>
      <w:r w:rsidR="00BD4C03">
        <w:t>, plus mínus deset centimetrů,</w:t>
      </w:r>
      <w:r>
        <w:t xml:space="preserve"> a nemají kožní depozity. Mají sice kly a rohy, i když jejich rohy bývají útlejší než u ostatních variant trollů. Jejich vyšší míra při</w:t>
      </w:r>
      <w:bookmarkStart w:id="0" w:name="_GoBack"/>
      <w:bookmarkEnd w:id="0"/>
      <w:r>
        <w:t>jetí ostatními metarasami vede k menším izolacionistickým tendencím.</w:t>
      </w:r>
    </w:p>
    <w:p w:rsidR="00FC7925" w:rsidRDefault="00211836" w:rsidP="00644CC5">
      <w:pPr>
        <w:pStyle w:val="Nadpis5"/>
      </w:pPr>
      <w:r>
        <w:t>K</w:t>
      </w:r>
      <w:r w:rsidR="00FC7925">
        <w:t>y</w:t>
      </w:r>
      <w:r>
        <w:t>klopové</w:t>
      </w:r>
    </w:p>
    <w:p w:rsidR="00FC7925" w:rsidRDefault="00211836" w:rsidP="00FC7925">
      <w:r>
        <w:t xml:space="preserve">Kyklopové </w:t>
      </w:r>
      <w:r w:rsidR="00FC7925">
        <w:t>jsou ještě objemnější než trollové a</w:t>
      </w:r>
      <w:r>
        <w:t xml:space="preserve"> mají mizivé tělesné ochlupení, </w:t>
      </w:r>
      <w:r w:rsidR="00FC7925">
        <w:t>dokonce i na hlavě.</w:t>
      </w:r>
      <w:r>
        <w:t xml:space="preserve"> </w:t>
      </w:r>
      <w:r w:rsidR="00FC7925">
        <w:t>Nejslavnější jsou pro své jed</w:t>
      </w:r>
      <w:r>
        <w:t>iné oko u</w:t>
      </w:r>
      <w:r w:rsidR="00FC7925">
        <w:t>míst</w:t>
      </w:r>
      <w:r>
        <w:t>ěné</w:t>
      </w:r>
      <w:r w:rsidR="00FC7925">
        <w:t xml:space="preserve"> blízko středu hlavy a obvykle nemají rohy, i když </w:t>
      </w:r>
      <w:r>
        <w:t>n</w:t>
      </w:r>
      <w:r w:rsidR="00FC7925">
        <w:t>ěkte</w:t>
      </w:r>
      <w:r>
        <w:t>ří</w:t>
      </w:r>
      <w:r w:rsidR="00FC7925">
        <w:t xml:space="preserve"> mají</w:t>
      </w:r>
      <w:r>
        <w:t xml:space="preserve"> </w:t>
      </w:r>
      <w:r>
        <w:t>mimo střed</w:t>
      </w:r>
      <w:r>
        <w:t xml:space="preserve"> jeden roh.</w:t>
      </w:r>
    </w:p>
    <w:p w:rsidR="00184A3F" w:rsidRDefault="00184A3F" w:rsidP="00184A3F">
      <w:pPr>
        <w:pStyle w:val="Nadpis5"/>
      </w:pPr>
      <w:r>
        <w:t>Minotauři</w:t>
      </w:r>
    </w:p>
    <w:p w:rsidR="00184A3F" w:rsidRDefault="00184A3F" w:rsidP="00184A3F">
      <w:r>
        <w:t>Status: To je komplikované. Nemají ani hlavu, ani trup býka, ale mají rohy, široko posazené oči a široké, ploché nosy, o kterých někteří říkají, vypadá jako hovězí, který jim pomohl získat jejich název. Jejich rohy jsou dlouhé a zahnuté dopředu a tvar jejich lebek jim umožňuje používat je jako zbraň lépe než jiným trollím variantám. Minotauři jsou o něco nižší než průměrní trollové a vzhledem k ekvivalentní síle nesené na kompaktnějším rámu vypadají objemnější.</w:t>
      </w:r>
    </w:p>
    <w:p w:rsidR="00FC7925" w:rsidRDefault="00FC7925" w:rsidP="00644CC5">
      <w:pPr>
        <w:pStyle w:val="Nadpis5"/>
      </w:pPr>
      <w:r>
        <w:t>Ob</w:t>
      </w:r>
      <w:r w:rsidR="00211836">
        <w:t>ři</w:t>
      </w:r>
    </w:p>
    <w:p w:rsidR="00FC7925" w:rsidRDefault="00FC7925" w:rsidP="00FC7925">
      <w:r>
        <w:t>Pokud ne</w:t>
      </w:r>
      <w:r w:rsidR="00211836">
        <w:t>dokážeš</w:t>
      </w:r>
      <w:r>
        <w:t xml:space="preserve"> uhádnout </w:t>
      </w:r>
      <w:r w:rsidR="00211836">
        <w:t>hlavní</w:t>
      </w:r>
      <w:r>
        <w:t xml:space="preserve"> rozdíl mezi</w:t>
      </w:r>
      <w:r w:rsidR="00211836">
        <w:t xml:space="preserve"> </w:t>
      </w:r>
      <w:r>
        <w:t>většin</w:t>
      </w:r>
      <w:r w:rsidR="00211836">
        <w:t>ou</w:t>
      </w:r>
      <w:r>
        <w:t xml:space="preserve"> trol</w:t>
      </w:r>
      <w:r w:rsidR="00211836">
        <w:t>l</w:t>
      </w:r>
      <w:r>
        <w:t xml:space="preserve">ů a obrů, pak </w:t>
      </w:r>
      <w:r w:rsidR="00211836">
        <w:t>přemýšlíš buď moc, nebo málo.</w:t>
      </w:r>
      <w:r>
        <w:t xml:space="preserve"> Průměr</w:t>
      </w:r>
      <w:r w:rsidR="00211836">
        <w:t xml:space="preserve">ný obr má zhruba </w:t>
      </w:r>
      <w:r>
        <w:t xml:space="preserve">tři metry na výšku, což </w:t>
      </w:r>
      <w:r w:rsidR="00211836">
        <w:t>jim dělá problém napasovat se i do pro trolly přizpůsobeným místům a v</w:t>
      </w:r>
      <w:r>
        <w:t>ozidl</w:t>
      </w:r>
      <w:r w:rsidR="00211836">
        <w:t>ům</w:t>
      </w:r>
      <w:r>
        <w:t xml:space="preserve">. Jejich nadměrná výška </w:t>
      </w:r>
      <w:r w:rsidR="00644CC5">
        <w:t xml:space="preserve">je ale </w:t>
      </w:r>
      <w:r>
        <w:t>roz</w:t>
      </w:r>
      <w:r w:rsidR="00644CC5">
        <w:t xml:space="preserve">ložena do svalů, takže </w:t>
      </w:r>
      <w:r>
        <w:t>vypadají štíhlejší</w:t>
      </w:r>
      <w:r w:rsidR="00644CC5">
        <w:t xml:space="preserve"> </w:t>
      </w:r>
      <w:r>
        <w:t>než ostatní trollové. Mají ků</w:t>
      </w:r>
      <w:r w:rsidR="00644CC5">
        <w:t>ře</w:t>
      </w:r>
      <w:r>
        <w:t xml:space="preserve"> podobnou ků</w:t>
      </w:r>
      <w:r w:rsidR="00644CC5">
        <w:t xml:space="preserve">ži </w:t>
      </w:r>
      <w:r>
        <w:t xml:space="preserve">bez kožních </w:t>
      </w:r>
      <w:r w:rsidR="00644CC5">
        <w:t>depozitů</w:t>
      </w:r>
      <w:r>
        <w:t xml:space="preserve"> a vous</w:t>
      </w:r>
      <w:r w:rsidR="00644CC5">
        <w:t xml:space="preserve">y </w:t>
      </w:r>
      <w:r>
        <w:t>muž</w:t>
      </w:r>
      <w:r w:rsidR="00644CC5">
        <w:t>ů</w:t>
      </w:r>
      <w:r>
        <w:t xml:space="preserve"> jsou </w:t>
      </w:r>
      <w:r w:rsidR="00644CC5">
        <w:t xml:space="preserve">skutečně </w:t>
      </w:r>
      <w:r>
        <w:t>siln</w:t>
      </w:r>
      <w:r w:rsidR="00644CC5">
        <w:t>é</w:t>
      </w:r>
      <w:r>
        <w:t xml:space="preserve"> a působiv</w:t>
      </w:r>
      <w:r w:rsidR="00644CC5">
        <w:t>é</w:t>
      </w:r>
      <w:r>
        <w:t>. Přibližně</w:t>
      </w:r>
      <w:r w:rsidR="00644CC5">
        <w:t xml:space="preserve"> </w:t>
      </w:r>
      <w:r>
        <w:t xml:space="preserve">čtvrtina jejich </w:t>
      </w:r>
      <w:r w:rsidR="00644CC5">
        <w:t>ženského</w:t>
      </w:r>
      <w:r>
        <w:t xml:space="preserve"> potomstva </w:t>
      </w:r>
      <w:r w:rsidR="00644CC5">
        <w:t xml:space="preserve">se </w:t>
      </w:r>
      <w:r>
        <w:t>spontánně</w:t>
      </w:r>
      <w:r w:rsidR="00644CC5">
        <w:t xml:space="preserve"> vrací k lidským formám, </w:t>
      </w:r>
      <w:r>
        <w:t>z důvodů, kterým nerozumíme.</w:t>
      </w:r>
    </w:p>
    <w:p w:rsidR="00644CC5" w:rsidRDefault="00644CC5" w:rsidP="00644CC5">
      <w:pPr>
        <w:pStyle w:val="Nadpis3"/>
      </w:pPr>
      <w:r>
        <w:t xml:space="preserve">Pravidla pro </w:t>
      </w:r>
      <w:r>
        <w:t>tvoření</w:t>
      </w:r>
      <w:r>
        <w:t xml:space="preserve"> postavy</w:t>
      </w:r>
    </w:p>
    <w:p w:rsidR="00644CC5" w:rsidRDefault="00644CC5" w:rsidP="00644CC5">
      <w:proofErr w:type="spellStart"/>
      <w:r>
        <w:t>Metavariantu</w:t>
      </w:r>
      <w:proofErr w:type="spellEnd"/>
      <w:r>
        <w:t xml:space="preserve"> trolla vytvoř jako normálního </w:t>
      </w:r>
      <w:r>
        <w:t>troll</w:t>
      </w:r>
      <w:r>
        <w:t xml:space="preserve">a podle </w:t>
      </w:r>
      <w:r w:rsidRPr="00644CC5">
        <w:rPr>
          <w:rStyle w:val="TunChar"/>
        </w:rPr>
        <w:t>Tabulky priorit</w:t>
      </w:r>
      <w:r>
        <w:t xml:space="preserve"> </w:t>
      </w:r>
      <w:r>
        <w:t>(str. 64, SR6</w:t>
      </w:r>
      <w:r>
        <w:t>CZ</w:t>
      </w:r>
      <w:r>
        <w:t xml:space="preserve">). </w:t>
      </w:r>
      <w:r>
        <w:t>K</w:t>
      </w:r>
      <w:r>
        <w:t>yklop</w:t>
      </w:r>
      <w:r>
        <w:t>ové</w:t>
      </w:r>
      <w:r>
        <w:t>, obři a</w:t>
      </w:r>
      <w:r>
        <w:t xml:space="preserve"> </w:t>
      </w:r>
      <w:r>
        <w:t>minotau</w:t>
      </w:r>
      <w:r>
        <w:t>ři</w:t>
      </w:r>
      <w:r>
        <w:t xml:space="preserve"> obdrží </w:t>
      </w:r>
      <w:r>
        <w:t xml:space="preserve">o </w:t>
      </w:r>
      <w:r>
        <w:t xml:space="preserve">5 </w:t>
      </w:r>
      <w:r>
        <w:t xml:space="preserve">bodů </w:t>
      </w:r>
      <w:r>
        <w:t xml:space="preserve">méně </w:t>
      </w:r>
      <w:r>
        <w:t xml:space="preserve">karmy na </w:t>
      </w:r>
      <w:r>
        <w:t>přizpůsobení ve čtvrtém kroku tvorby postav, což znamená</w:t>
      </w:r>
      <w:r>
        <w:t xml:space="preserve">, že </w:t>
      </w:r>
      <w:r>
        <w:t>získají 45 místo 50</w:t>
      </w:r>
      <w:r>
        <w:t xml:space="preserve"> bodů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5"/>
        <w:gridCol w:w="1125"/>
        <w:gridCol w:w="902"/>
        <w:gridCol w:w="811"/>
        <w:gridCol w:w="832"/>
        <w:gridCol w:w="1049"/>
        <w:gridCol w:w="896"/>
        <w:gridCol w:w="883"/>
        <w:gridCol w:w="838"/>
        <w:gridCol w:w="877"/>
      </w:tblGrid>
      <w:tr w:rsidR="00184A3F" w:rsidTr="00184A3F">
        <w:tc>
          <w:tcPr>
            <w:tcW w:w="9288" w:type="dxa"/>
            <w:gridSpan w:val="10"/>
          </w:tcPr>
          <w:p w:rsidR="00184A3F" w:rsidRDefault="00184A3F" w:rsidP="00644CC5">
            <w:r>
              <w:t>Rozsahy atributů trollích variant</w:t>
            </w:r>
          </w:p>
        </w:tc>
      </w:tr>
      <w:tr w:rsidR="00184A3F" w:rsidTr="00230EE7">
        <w:tc>
          <w:tcPr>
            <w:tcW w:w="1075" w:type="dxa"/>
          </w:tcPr>
          <w:p w:rsidR="00184A3F" w:rsidRDefault="00184A3F" w:rsidP="00644CC5"/>
        </w:tc>
        <w:tc>
          <w:tcPr>
            <w:tcW w:w="1125" w:type="dxa"/>
          </w:tcPr>
          <w:p w:rsidR="00184A3F" w:rsidRDefault="00184A3F" w:rsidP="00184A3F">
            <w:r>
              <w:t>Obratnost</w:t>
            </w:r>
          </w:p>
        </w:tc>
        <w:tc>
          <w:tcPr>
            <w:tcW w:w="902" w:type="dxa"/>
          </w:tcPr>
          <w:p w:rsidR="00184A3F" w:rsidRDefault="00184A3F" w:rsidP="00644CC5">
            <w:r>
              <w:t>Reakce</w:t>
            </w:r>
          </w:p>
        </w:tc>
        <w:tc>
          <w:tcPr>
            <w:tcW w:w="811" w:type="dxa"/>
          </w:tcPr>
          <w:p w:rsidR="00184A3F" w:rsidRDefault="00184A3F" w:rsidP="00644CC5">
            <w:r>
              <w:t>Síla</w:t>
            </w:r>
          </w:p>
        </w:tc>
        <w:tc>
          <w:tcPr>
            <w:tcW w:w="832" w:type="dxa"/>
          </w:tcPr>
          <w:p w:rsidR="00184A3F" w:rsidRDefault="00184A3F" w:rsidP="00644CC5">
            <w:r>
              <w:t>Tělo</w:t>
            </w:r>
          </w:p>
        </w:tc>
        <w:tc>
          <w:tcPr>
            <w:tcW w:w="1049" w:type="dxa"/>
          </w:tcPr>
          <w:p w:rsidR="00184A3F" w:rsidRDefault="00184A3F" w:rsidP="00644CC5">
            <w:r>
              <w:t>Charisma</w:t>
            </w:r>
          </w:p>
        </w:tc>
        <w:tc>
          <w:tcPr>
            <w:tcW w:w="896" w:type="dxa"/>
          </w:tcPr>
          <w:p w:rsidR="00184A3F" w:rsidRDefault="00184A3F" w:rsidP="00644CC5">
            <w:r>
              <w:t>Intuice</w:t>
            </w:r>
          </w:p>
        </w:tc>
        <w:tc>
          <w:tcPr>
            <w:tcW w:w="883" w:type="dxa"/>
          </w:tcPr>
          <w:p w:rsidR="00184A3F" w:rsidRDefault="00184A3F" w:rsidP="00644CC5">
            <w:r>
              <w:t>Logika</w:t>
            </w:r>
          </w:p>
        </w:tc>
        <w:tc>
          <w:tcPr>
            <w:tcW w:w="838" w:type="dxa"/>
          </w:tcPr>
          <w:p w:rsidR="00184A3F" w:rsidRDefault="00184A3F" w:rsidP="00644CC5">
            <w:r>
              <w:t>Vůle</w:t>
            </w:r>
          </w:p>
        </w:tc>
        <w:tc>
          <w:tcPr>
            <w:tcW w:w="877" w:type="dxa"/>
          </w:tcPr>
          <w:p w:rsidR="00184A3F" w:rsidRDefault="00184A3F" w:rsidP="00644CC5">
            <w:r>
              <w:t>Hrana</w:t>
            </w:r>
          </w:p>
        </w:tc>
      </w:tr>
      <w:tr w:rsidR="00184A3F" w:rsidTr="00230EE7">
        <w:tc>
          <w:tcPr>
            <w:tcW w:w="1075" w:type="dxa"/>
          </w:tcPr>
          <w:p w:rsidR="00184A3F" w:rsidRDefault="00184A3F" w:rsidP="00644CC5">
            <w:r>
              <w:t>Troll</w:t>
            </w:r>
          </w:p>
        </w:tc>
        <w:tc>
          <w:tcPr>
            <w:tcW w:w="1125" w:type="dxa"/>
          </w:tcPr>
          <w:p w:rsidR="00184A3F" w:rsidRDefault="00184A3F" w:rsidP="00644CC5">
            <w:r>
              <w:t>1 – 5</w:t>
            </w:r>
          </w:p>
        </w:tc>
        <w:tc>
          <w:tcPr>
            <w:tcW w:w="902" w:type="dxa"/>
          </w:tcPr>
          <w:p w:rsidR="00184A3F" w:rsidRDefault="00184A3F" w:rsidP="00184A3F">
            <w:r>
              <w:t xml:space="preserve">1 – </w:t>
            </w:r>
            <w:r>
              <w:t>6</w:t>
            </w:r>
          </w:p>
        </w:tc>
        <w:tc>
          <w:tcPr>
            <w:tcW w:w="811" w:type="dxa"/>
          </w:tcPr>
          <w:p w:rsidR="00184A3F" w:rsidRDefault="00184A3F" w:rsidP="00184A3F">
            <w:r>
              <w:t xml:space="preserve">1 – </w:t>
            </w:r>
            <w:r>
              <w:t>9</w:t>
            </w:r>
          </w:p>
        </w:tc>
        <w:tc>
          <w:tcPr>
            <w:tcW w:w="832" w:type="dxa"/>
          </w:tcPr>
          <w:p w:rsidR="00184A3F" w:rsidRDefault="00184A3F" w:rsidP="00184A3F">
            <w:r>
              <w:t xml:space="preserve">1 – </w:t>
            </w:r>
            <w:r>
              <w:t>9</w:t>
            </w:r>
          </w:p>
        </w:tc>
        <w:tc>
          <w:tcPr>
            <w:tcW w:w="1049" w:type="dxa"/>
          </w:tcPr>
          <w:p w:rsidR="00184A3F" w:rsidRDefault="00184A3F" w:rsidP="00644CC5">
            <w:r>
              <w:t>1 – 5</w:t>
            </w:r>
          </w:p>
        </w:tc>
        <w:tc>
          <w:tcPr>
            <w:tcW w:w="896" w:type="dxa"/>
          </w:tcPr>
          <w:p w:rsidR="00184A3F" w:rsidRDefault="00184A3F" w:rsidP="00184A3F">
            <w:r>
              <w:t xml:space="preserve">1 – </w:t>
            </w:r>
            <w:r>
              <w:t>6</w:t>
            </w:r>
          </w:p>
        </w:tc>
        <w:tc>
          <w:tcPr>
            <w:tcW w:w="883" w:type="dxa"/>
          </w:tcPr>
          <w:p w:rsidR="00184A3F" w:rsidRDefault="00184A3F" w:rsidP="00184A3F">
            <w:r>
              <w:t xml:space="preserve">1 – </w:t>
            </w:r>
            <w:r>
              <w:t>6</w:t>
            </w:r>
          </w:p>
        </w:tc>
        <w:tc>
          <w:tcPr>
            <w:tcW w:w="838" w:type="dxa"/>
          </w:tcPr>
          <w:p w:rsidR="00184A3F" w:rsidRDefault="00184A3F" w:rsidP="00184A3F">
            <w:r>
              <w:t xml:space="preserve">1 – </w:t>
            </w:r>
            <w:r>
              <w:t>6</w:t>
            </w:r>
          </w:p>
        </w:tc>
        <w:tc>
          <w:tcPr>
            <w:tcW w:w="877" w:type="dxa"/>
          </w:tcPr>
          <w:p w:rsidR="00184A3F" w:rsidRDefault="00184A3F" w:rsidP="00184A3F">
            <w:r>
              <w:t xml:space="preserve">1 – </w:t>
            </w:r>
            <w:r>
              <w:t>6</w:t>
            </w:r>
          </w:p>
        </w:tc>
      </w:tr>
      <w:tr w:rsidR="00184A3F" w:rsidTr="00353605">
        <w:tc>
          <w:tcPr>
            <w:tcW w:w="9288" w:type="dxa"/>
            <w:gridSpan w:val="10"/>
          </w:tcPr>
          <w:p w:rsidR="00184A3F" w:rsidRDefault="00184A3F" w:rsidP="00230EE7">
            <w:r w:rsidRPr="00184A3F">
              <w:rPr>
                <w:rStyle w:val="TunChar"/>
              </w:rPr>
              <w:t>Rasové kvality:</w:t>
            </w:r>
            <w:r>
              <w:t xml:space="preserve"> </w:t>
            </w:r>
            <w:r w:rsidR="00230EE7">
              <w:t>Kožní depozity, termografické vidění, z tuhého těsta 2</w:t>
            </w:r>
          </w:p>
        </w:tc>
      </w:tr>
      <w:tr w:rsidR="00184A3F" w:rsidTr="00230EE7">
        <w:tc>
          <w:tcPr>
            <w:tcW w:w="1075" w:type="dxa"/>
          </w:tcPr>
          <w:p w:rsidR="00184A3F" w:rsidRDefault="00230EE7" w:rsidP="00644CC5">
            <w:proofErr w:type="spellStart"/>
            <w:r>
              <w:t>Fomorian</w:t>
            </w:r>
            <w:proofErr w:type="spellEnd"/>
          </w:p>
        </w:tc>
        <w:tc>
          <w:tcPr>
            <w:tcW w:w="1125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  <w:tc>
          <w:tcPr>
            <w:tcW w:w="902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  <w:tc>
          <w:tcPr>
            <w:tcW w:w="811" w:type="dxa"/>
          </w:tcPr>
          <w:p w:rsidR="00184A3F" w:rsidRDefault="00230EE7" w:rsidP="00230EE7">
            <w:r>
              <w:t xml:space="preserve">1 – </w:t>
            </w:r>
            <w:r>
              <w:t>8</w:t>
            </w:r>
          </w:p>
        </w:tc>
        <w:tc>
          <w:tcPr>
            <w:tcW w:w="832" w:type="dxa"/>
          </w:tcPr>
          <w:p w:rsidR="00184A3F" w:rsidRDefault="00230EE7" w:rsidP="00230EE7">
            <w:r>
              <w:t xml:space="preserve">1 – </w:t>
            </w:r>
            <w:r>
              <w:t>9</w:t>
            </w:r>
          </w:p>
        </w:tc>
        <w:tc>
          <w:tcPr>
            <w:tcW w:w="1049" w:type="dxa"/>
          </w:tcPr>
          <w:p w:rsidR="00184A3F" w:rsidRDefault="00230EE7" w:rsidP="00230EE7">
            <w:r>
              <w:t xml:space="preserve">1 – </w:t>
            </w:r>
            <w:r>
              <w:t>7</w:t>
            </w:r>
          </w:p>
        </w:tc>
        <w:tc>
          <w:tcPr>
            <w:tcW w:w="896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  <w:tc>
          <w:tcPr>
            <w:tcW w:w="883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  <w:tc>
          <w:tcPr>
            <w:tcW w:w="838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  <w:tc>
          <w:tcPr>
            <w:tcW w:w="877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</w:tr>
      <w:tr w:rsidR="00184A3F" w:rsidTr="00DF395C">
        <w:tc>
          <w:tcPr>
            <w:tcW w:w="9288" w:type="dxa"/>
            <w:gridSpan w:val="10"/>
          </w:tcPr>
          <w:p w:rsidR="00184A3F" w:rsidRDefault="00184A3F" w:rsidP="00230EE7">
            <w:r w:rsidRPr="00184A3F">
              <w:rPr>
                <w:rStyle w:val="TunChar"/>
              </w:rPr>
              <w:t>Rasové kvality:</w:t>
            </w:r>
            <w:r>
              <w:t xml:space="preserve"> </w:t>
            </w:r>
            <w:r w:rsidR="00230EE7">
              <w:t>Odolnost vůči magii 1, termografické vidění, z tuhého těsta 2</w:t>
            </w:r>
          </w:p>
        </w:tc>
      </w:tr>
      <w:tr w:rsidR="00184A3F" w:rsidTr="00230EE7">
        <w:tc>
          <w:tcPr>
            <w:tcW w:w="1075" w:type="dxa"/>
          </w:tcPr>
          <w:p w:rsidR="00184A3F" w:rsidRDefault="00230EE7" w:rsidP="00644CC5">
            <w:proofErr w:type="spellStart"/>
            <w:r>
              <w:t>Kyklóp</w:t>
            </w:r>
            <w:proofErr w:type="spellEnd"/>
          </w:p>
        </w:tc>
        <w:tc>
          <w:tcPr>
            <w:tcW w:w="1125" w:type="dxa"/>
          </w:tcPr>
          <w:p w:rsidR="00184A3F" w:rsidRDefault="00230EE7" w:rsidP="00230EE7">
            <w:r>
              <w:t xml:space="preserve">1 – </w:t>
            </w:r>
            <w:r>
              <w:t>5</w:t>
            </w:r>
          </w:p>
        </w:tc>
        <w:tc>
          <w:tcPr>
            <w:tcW w:w="902" w:type="dxa"/>
          </w:tcPr>
          <w:p w:rsidR="00184A3F" w:rsidRDefault="00230EE7" w:rsidP="00644CC5">
            <w:r>
              <w:t>1 – 6</w:t>
            </w:r>
          </w:p>
        </w:tc>
        <w:tc>
          <w:tcPr>
            <w:tcW w:w="811" w:type="dxa"/>
          </w:tcPr>
          <w:p w:rsidR="00184A3F" w:rsidRDefault="00230EE7" w:rsidP="00230EE7">
            <w:r>
              <w:t xml:space="preserve">1 – </w:t>
            </w:r>
            <w:r>
              <w:t>10</w:t>
            </w:r>
          </w:p>
        </w:tc>
        <w:tc>
          <w:tcPr>
            <w:tcW w:w="832" w:type="dxa"/>
          </w:tcPr>
          <w:p w:rsidR="00184A3F" w:rsidRDefault="00230EE7" w:rsidP="00230EE7">
            <w:r>
              <w:t xml:space="preserve">1 – </w:t>
            </w:r>
            <w:r>
              <w:t>9</w:t>
            </w:r>
          </w:p>
        </w:tc>
        <w:tc>
          <w:tcPr>
            <w:tcW w:w="1049" w:type="dxa"/>
          </w:tcPr>
          <w:p w:rsidR="00184A3F" w:rsidRDefault="00230EE7" w:rsidP="00230EE7">
            <w:r>
              <w:t xml:space="preserve">1 – </w:t>
            </w:r>
            <w:r>
              <w:t>5</w:t>
            </w:r>
          </w:p>
        </w:tc>
        <w:tc>
          <w:tcPr>
            <w:tcW w:w="896" w:type="dxa"/>
          </w:tcPr>
          <w:p w:rsidR="00184A3F" w:rsidRDefault="00230EE7" w:rsidP="00644CC5">
            <w:r>
              <w:t>1 – 6</w:t>
            </w:r>
          </w:p>
        </w:tc>
        <w:tc>
          <w:tcPr>
            <w:tcW w:w="883" w:type="dxa"/>
          </w:tcPr>
          <w:p w:rsidR="00184A3F" w:rsidRDefault="00230EE7" w:rsidP="00644CC5">
            <w:r>
              <w:t>1 – 6</w:t>
            </w:r>
          </w:p>
        </w:tc>
        <w:tc>
          <w:tcPr>
            <w:tcW w:w="838" w:type="dxa"/>
          </w:tcPr>
          <w:p w:rsidR="00184A3F" w:rsidRDefault="00230EE7" w:rsidP="00644CC5">
            <w:r>
              <w:t>1 – 6</w:t>
            </w:r>
          </w:p>
        </w:tc>
        <w:tc>
          <w:tcPr>
            <w:tcW w:w="877" w:type="dxa"/>
          </w:tcPr>
          <w:p w:rsidR="00184A3F" w:rsidRDefault="00230EE7" w:rsidP="00644CC5">
            <w:r>
              <w:t>1 – 6</w:t>
            </w:r>
          </w:p>
        </w:tc>
      </w:tr>
      <w:tr w:rsidR="00230EE7" w:rsidTr="0015290C">
        <w:tc>
          <w:tcPr>
            <w:tcW w:w="9288" w:type="dxa"/>
            <w:gridSpan w:val="10"/>
          </w:tcPr>
          <w:p w:rsidR="00230EE7" w:rsidRDefault="00230EE7" w:rsidP="00230EE7">
            <w:r w:rsidRPr="00184A3F">
              <w:rPr>
                <w:rStyle w:val="TunChar"/>
              </w:rPr>
              <w:t>Rasové kvality:</w:t>
            </w:r>
            <w:r>
              <w:t xml:space="preserve"> </w:t>
            </w:r>
            <w:proofErr w:type="spellStart"/>
            <w:r>
              <w:t>Kyklópské</w:t>
            </w:r>
            <w:proofErr w:type="spellEnd"/>
            <w:r>
              <w:t xml:space="preserve"> oko</w:t>
            </w:r>
            <w:r>
              <w:t xml:space="preserve">, termografické vidění, </w:t>
            </w:r>
            <w:r>
              <w:t>z</w:t>
            </w:r>
            <w:r>
              <w:t> tuhého těsta 2</w:t>
            </w:r>
          </w:p>
        </w:tc>
      </w:tr>
      <w:tr w:rsidR="00184A3F" w:rsidTr="00230EE7">
        <w:tc>
          <w:tcPr>
            <w:tcW w:w="1075" w:type="dxa"/>
          </w:tcPr>
          <w:p w:rsidR="00184A3F" w:rsidRDefault="00230EE7" w:rsidP="00644CC5">
            <w:r>
              <w:t>Minotaur</w:t>
            </w:r>
          </w:p>
        </w:tc>
        <w:tc>
          <w:tcPr>
            <w:tcW w:w="1125" w:type="dxa"/>
          </w:tcPr>
          <w:p w:rsidR="00184A3F" w:rsidRDefault="00230EE7" w:rsidP="00644CC5">
            <w:r>
              <w:t>1 – 5</w:t>
            </w:r>
          </w:p>
        </w:tc>
        <w:tc>
          <w:tcPr>
            <w:tcW w:w="902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  <w:tc>
          <w:tcPr>
            <w:tcW w:w="811" w:type="dxa"/>
          </w:tcPr>
          <w:p w:rsidR="00184A3F" w:rsidRDefault="00230EE7" w:rsidP="00230EE7">
            <w:r>
              <w:t xml:space="preserve">1 – </w:t>
            </w:r>
            <w:r>
              <w:t>9</w:t>
            </w:r>
          </w:p>
        </w:tc>
        <w:tc>
          <w:tcPr>
            <w:tcW w:w="832" w:type="dxa"/>
          </w:tcPr>
          <w:p w:rsidR="00184A3F" w:rsidRDefault="00230EE7" w:rsidP="00230EE7">
            <w:r>
              <w:t xml:space="preserve">1 – </w:t>
            </w:r>
            <w:r>
              <w:t>10</w:t>
            </w:r>
          </w:p>
        </w:tc>
        <w:tc>
          <w:tcPr>
            <w:tcW w:w="1049" w:type="dxa"/>
          </w:tcPr>
          <w:p w:rsidR="00184A3F" w:rsidRDefault="00230EE7" w:rsidP="00644CC5">
            <w:r>
              <w:t>1 – 5</w:t>
            </w:r>
          </w:p>
        </w:tc>
        <w:tc>
          <w:tcPr>
            <w:tcW w:w="896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  <w:tc>
          <w:tcPr>
            <w:tcW w:w="883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  <w:tc>
          <w:tcPr>
            <w:tcW w:w="838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  <w:tc>
          <w:tcPr>
            <w:tcW w:w="877" w:type="dxa"/>
          </w:tcPr>
          <w:p w:rsidR="00184A3F" w:rsidRDefault="00230EE7" w:rsidP="00230EE7">
            <w:r>
              <w:t xml:space="preserve">1 – </w:t>
            </w:r>
            <w:r>
              <w:t>6</w:t>
            </w:r>
          </w:p>
        </w:tc>
      </w:tr>
      <w:tr w:rsidR="00230EE7" w:rsidTr="001C2D46">
        <w:tc>
          <w:tcPr>
            <w:tcW w:w="9288" w:type="dxa"/>
            <w:gridSpan w:val="10"/>
          </w:tcPr>
          <w:p w:rsidR="00230EE7" w:rsidRDefault="00230EE7" w:rsidP="00230EE7">
            <w:r w:rsidRPr="00184A3F">
              <w:rPr>
                <w:rStyle w:val="TunChar"/>
              </w:rPr>
              <w:t>Rasové kvality:</w:t>
            </w:r>
            <w:r>
              <w:t xml:space="preserve"> </w:t>
            </w:r>
            <w:r>
              <w:t>Ostré rohy</w:t>
            </w:r>
            <w:r>
              <w:t xml:space="preserve">, termografické vidění, </w:t>
            </w:r>
            <w:r>
              <w:t>z</w:t>
            </w:r>
            <w:r>
              <w:t> tuhého těsta 2</w:t>
            </w:r>
          </w:p>
        </w:tc>
      </w:tr>
      <w:tr w:rsidR="00184A3F" w:rsidTr="00230EE7">
        <w:tc>
          <w:tcPr>
            <w:tcW w:w="1075" w:type="dxa"/>
          </w:tcPr>
          <w:p w:rsidR="00184A3F" w:rsidRDefault="00230EE7" w:rsidP="00644CC5">
            <w:r>
              <w:t>Obr</w:t>
            </w:r>
          </w:p>
        </w:tc>
        <w:tc>
          <w:tcPr>
            <w:tcW w:w="1125" w:type="dxa"/>
          </w:tcPr>
          <w:p w:rsidR="00184A3F" w:rsidRDefault="00230EE7" w:rsidP="00C474C1">
            <w:r>
              <w:t xml:space="preserve">1 – </w:t>
            </w:r>
            <w:r w:rsidR="00C474C1">
              <w:t>5</w:t>
            </w:r>
          </w:p>
        </w:tc>
        <w:tc>
          <w:tcPr>
            <w:tcW w:w="902" w:type="dxa"/>
          </w:tcPr>
          <w:p w:rsidR="00184A3F" w:rsidRDefault="00230EE7" w:rsidP="00644CC5">
            <w:r>
              <w:t>1 – 6</w:t>
            </w:r>
          </w:p>
        </w:tc>
        <w:tc>
          <w:tcPr>
            <w:tcW w:w="811" w:type="dxa"/>
          </w:tcPr>
          <w:p w:rsidR="00184A3F" w:rsidRDefault="00230EE7" w:rsidP="00230EE7">
            <w:r>
              <w:t xml:space="preserve">1 – </w:t>
            </w:r>
            <w:r>
              <w:t>10</w:t>
            </w:r>
          </w:p>
        </w:tc>
        <w:tc>
          <w:tcPr>
            <w:tcW w:w="832" w:type="dxa"/>
          </w:tcPr>
          <w:p w:rsidR="00184A3F" w:rsidRDefault="00230EE7" w:rsidP="00230EE7">
            <w:r>
              <w:t xml:space="preserve">1 – </w:t>
            </w:r>
            <w:r>
              <w:t>9</w:t>
            </w:r>
          </w:p>
        </w:tc>
        <w:tc>
          <w:tcPr>
            <w:tcW w:w="1049" w:type="dxa"/>
          </w:tcPr>
          <w:p w:rsidR="00184A3F" w:rsidRDefault="00230EE7" w:rsidP="00C474C1">
            <w:r>
              <w:t xml:space="preserve">1 – </w:t>
            </w:r>
            <w:r w:rsidR="00C474C1">
              <w:t>5</w:t>
            </w:r>
          </w:p>
        </w:tc>
        <w:tc>
          <w:tcPr>
            <w:tcW w:w="896" w:type="dxa"/>
          </w:tcPr>
          <w:p w:rsidR="00184A3F" w:rsidRDefault="00230EE7" w:rsidP="00644CC5">
            <w:r>
              <w:t>1 – 6</w:t>
            </w:r>
          </w:p>
        </w:tc>
        <w:tc>
          <w:tcPr>
            <w:tcW w:w="883" w:type="dxa"/>
          </w:tcPr>
          <w:p w:rsidR="00184A3F" w:rsidRDefault="00230EE7" w:rsidP="00644CC5">
            <w:r>
              <w:t>1 – 6</w:t>
            </w:r>
          </w:p>
        </w:tc>
        <w:tc>
          <w:tcPr>
            <w:tcW w:w="838" w:type="dxa"/>
          </w:tcPr>
          <w:p w:rsidR="00184A3F" w:rsidRDefault="00230EE7" w:rsidP="00644CC5">
            <w:r>
              <w:t>1 – 6</w:t>
            </w:r>
          </w:p>
        </w:tc>
        <w:tc>
          <w:tcPr>
            <w:tcW w:w="877" w:type="dxa"/>
          </w:tcPr>
          <w:p w:rsidR="00184A3F" w:rsidRDefault="00230EE7" w:rsidP="00644CC5">
            <w:r>
              <w:t>1 – 6</w:t>
            </w:r>
          </w:p>
        </w:tc>
      </w:tr>
      <w:tr w:rsidR="00230EE7" w:rsidTr="002B4D60">
        <w:tc>
          <w:tcPr>
            <w:tcW w:w="9288" w:type="dxa"/>
            <w:gridSpan w:val="10"/>
          </w:tcPr>
          <w:p w:rsidR="00230EE7" w:rsidRDefault="00230EE7" w:rsidP="00230EE7">
            <w:r w:rsidRPr="00184A3F">
              <w:rPr>
                <w:rStyle w:val="TunChar"/>
              </w:rPr>
              <w:lastRenderedPageBreak/>
              <w:t>Rasové kvality:</w:t>
            </w:r>
            <w:r>
              <w:t xml:space="preserve"> </w:t>
            </w:r>
            <w:r>
              <w:t>Kožní změny (kůra)</w:t>
            </w:r>
            <w:r>
              <w:t xml:space="preserve">, termografické vidění, </w:t>
            </w:r>
            <w:r>
              <w:t>z</w:t>
            </w:r>
            <w:r>
              <w:t> tuhého těsta 2</w:t>
            </w:r>
          </w:p>
        </w:tc>
      </w:tr>
    </w:tbl>
    <w:p w:rsidR="00184A3F" w:rsidRDefault="00184A3F" w:rsidP="00644CC5"/>
    <w:p w:rsidR="00644CC5" w:rsidRDefault="00644CC5" w:rsidP="00644CC5">
      <w:pPr>
        <w:pStyle w:val="Nadpis3"/>
      </w:pPr>
      <w:r>
        <w:t xml:space="preserve">Nové </w:t>
      </w:r>
      <w:r>
        <w:t>kvality</w:t>
      </w:r>
    </w:p>
    <w:p w:rsidR="00644CC5" w:rsidRDefault="00644CC5" w:rsidP="00644CC5">
      <w:r>
        <w:t>Všimn</w:t>
      </w:r>
      <w:r>
        <w:t>i</w:t>
      </w:r>
      <w:r>
        <w:t xml:space="preserve"> si, že žádn</w:t>
      </w:r>
      <w:r>
        <w:t>ou</w:t>
      </w:r>
      <w:r>
        <w:t xml:space="preserve"> z těchto </w:t>
      </w:r>
      <w:r>
        <w:t xml:space="preserve">nových kvalit si </w:t>
      </w:r>
      <w:r>
        <w:t>nemůže</w:t>
      </w:r>
      <w:r>
        <w:t>š koupit</w:t>
      </w:r>
      <w:r>
        <w:t>; jediný způsob, jak je získat, je</w:t>
      </w:r>
      <w:r>
        <w:t xml:space="preserve"> zvolit si </w:t>
      </w:r>
      <w:r>
        <w:t xml:space="preserve">jednu z </w:t>
      </w:r>
      <w:proofErr w:type="spellStart"/>
      <w:r>
        <w:t>meta</w:t>
      </w:r>
      <w:r>
        <w:t>variant</w:t>
      </w:r>
      <w:proofErr w:type="spellEnd"/>
      <w:r>
        <w:t xml:space="preserve"> troll</w:t>
      </w:r>
      <w:r>
        <w:t>ů</w:t>
      </w:r>
      <w:r>
        <w:t>.</w:t>
      </w:r>
      <w:r w:rsidR="00230EE7">
        <w:t xml:space="preserve"> </w:t>
      </w:r>
    </w:p>
    <w:p w:rsidR="00644CC5" w:rsidRDefault="00644CC5" w:rsidP="00644CC5">
      <w:pPr>
        <w:pStyle w:val="Nadpis5"/>
      </w:pPr>
      <w:r>
        <w:t>Kyklopské oko</w:t>
      </w:r>
    </w:p>
    <w:p w:rsidR="00644CC5" w:rsidRDefault="00644CC5" w:rsidP="00644CC5">
      <w:r>
        <w:t xml:space="preserve">Kvůli nedostatku hloubkového </w:t>
      </w:r>
      <w:r w:rsidR="003B7A2B">
        <w:t>vidění postavy s touto kvalitou</w:t>
      </w:r>
      <w:r>
        <w:t xml:space="preserve"> nem</w:t>
      </w:r>
      <w:r w:rsidR="003B7A2B">
        <w:t>ohou</w:t>
      </w:r>
      <w:r>
        <w:t xml:space="preserve"> získat </w:t>
      </w:r>
      <w:r w:rsidR="003B7A2B">
        <w:t xml:space="preserve">Hranu za </w:t>
      </w:r>
      <w:r>
        <w:t>akce</w:t>
      </w:r>
      <w:r w:rsidR="003B7A2B">
        <w:t xml:space="preserve"> </w:t>
      </w:r>
      <w:r>
        <w:t>zahrnující jakékoli vzdálenosti mimo blízký dos</w:t>
      </w:r>
      <w:r w:rsidR="003B7A2B">
        <w:t xml:space="preserve">třel, na druhou stranu </w:t>
      </w:r>
      <w:r>
        <w:t>ale získ</w:t>
      </w:r>
      <w:r w:rsidR="003B7A2B">
        <w:t>ávají bonusovou H</w:t>
      </w:r>
      <w:r>
        <w:t>ranu z</w:t>
      </w:r>
      <w:r w:rsidR="003B7A2B">
        <w:t>a</w:t>
      </w:r>
      <w:r>
        <w:t xml:space="preserve"> všech</w:t>
      </w:r>
      <w:r w:rsidR="003B7A2B">
        <w:t>ny</w:t>
      </w:r>
      <w:r>
        <w:t xml:space="preserve"> akc</w:t>
      </w:r>
      <w:r w:rsidR="003B7A2B">
        <w:t>e</w:t>
      </w:r>
      <w:r>
        <w:t xml:space="preserve"> v blízkém </w:t>
      </w:r>
      <w:r w:rsidR="003B7A2B">
        <w:t>dostřelu</w:t>
      </w:r>
      <w:r>
        <w:t xml:space="preserve">. Výměna </w:t>
      </w:r>
      <w:r w:rsidR="003B7A2B">
        <w:t xml:space="preserve">kyklopského oka za </w:t>
      </w:r>
      <w:proofErr w:type="spellStart"/>
      <w:r w:rsidR="003B7A2B">
        <w:t>kyberoko</w:t>
      </w:r>
      <w:proofErr w:type="spellEnd"/>
      <w:r w:rsidR="003B7A2B">
        <w:t xml:space="preserve"> tuto kvalitu ne</w:t>
      </w:r>
      <w:r>
        <w:t>guje.</w:t>
      </w:r>
    </w:p>
    <w:p w:rsidR="00644CC5" w:rsidRDefault="003B7A2B" w:rsidP="003B7A2B">
      <w:pPr>
        <w:pStyle w:val="Nadpis5"/>
      </w:pPr>
      <w:r>
        <w:t>Ostré</w:t>
      </w:r>
      <w:r w:rsidR="00644CC5">
        <w:t xml:space="preserve"> </w:t>
      </w:r>
      <w:r>
        <w:t>r</w:t>
      </w:r>
      <w:r w:rsidR="00644CC5">
        <w:t>ohy</w:t>
      </w:r>
    </w:p>
    <w:p w:rsidR="00644CC5" w:rsidRDefault="003B7A2B" w:rsidP="00644CC5">
      <w:r>
        <w:t>Rohy l</w:t>
      </w:r>
      <w:r w:rsidR="00644CC5">
        <w:t>ze je použít jako zbraň</w:t>
      </w:r>
      <w:r>
        <w:t xml:space="preserve"> </w:t>
      </w:r>
      <w:r w:rsidR="00644CC5">
        <w:t xml:space="preserve">s následujícími statistikami </w:t>
      </w:r>
      <w:r>
        <w:t>HP</w:t>
      </w:r>
      <w:r w:rsidR="00644CC5">
        <w:t>: 3</w:t>
      </w:r>
      <w:r>
        <w:t xml:space="preserve"> F</w:t>
      </w:r>
      <w:r w:rsidR="00644CC5">
        <w:t xml:space="preserve">, </w:t>
      </w:r>
      <w:r>
        <w:t>HÚ</w:t>
      </w:r>
      <w:r w:rsidR="00644CC5">
        <w:t xml:space="preserve">: 7/-/-/-/-. Pokud </w:t>
      </w:r>
      <w:r>
        <w:t>má postava S</w:t>
      </w:r>
      <w:r w:rsidR="00644CC5">
        <w:t>íl</w:t>
      </w:r>
      <w:r>
        <w:t>u</w:t>
      </w:r>
      <w:r w:rsidR="00644CC5">
        <w:t xml:space="preserve"> 6 nebo větší, zvyš</w:t>
      </w:r>
      <w:r>
        <w:t xml:space="preserve"> HÚ</w:t>
      </w:r>
      <w:r w:rsidR="00644CC5">
        <w:t xml:space="preserve"> o 2.</w:t>
      </w:r>
    </w:p>
    <w:p w:rsidR="00644CC5" w:rsidRDefault="003B7A2B" w:rsidP="003B7A2B">
      <w:pPr>
        <w:pStyle w:val="Nadpis5"/>
      </w:pPr>
      <w:r>
        <w:t>Kožní změny</w:t>
      </w:r>
    </w:p>
    <w:p w:rsidR="00644CC5" w:rsidRDefault="00644CC5" w:rsidP="00644CC5">
      <w:r>
        <w:t>T</w:t>
      </w:r>
      <w:r w:rsidR="003B7A2B">
        <w:t>ato změna</w:t>
      </w:r>
      <w:r>
        <w:t xml:space="preserve"> ve struktuře kůže j</w:t>
      </w:r>
      <w:r w:rsidR="003B7A2B">
        <w:t>de</w:t>
      </w:r>
      <w:r>
        <w:t xml:space="preserve"> </w:t>
      </w:r>
      <w:r w:rsidR="003B7A2B">
        <w:t xml:space="preserve">ještě dál než běžní kožní depozity </w:t>
      </w:r>
      <w:proofErr w:type="gramStart"/>
      <w:r w:rsidR="003B7A2B">
        <w:t xml:space="preserve">trollů. </w:t>
      </w:r>
      <w:proofErr w:type="gramEnd"/>
      <w:r w:rsidR="003B7A2B">
        <w:t>J</w:t>
      </w:r>
      <w:r>
        <w:t>e mnohem rozsáhlejší a nabývá vzhledu</w:t>
      </w:r>
      <w:r w:rsidR="003B7A2B">
        <w:t xml:space="preserve"> </w:t>
      </w:r>
      <w:r>
        <w:t>drsné kůry stromů. Tato kvalita poskytuje</w:t>
      </w:r>
      <w:r w:rsidR="003B7A2B">
        <w:t xml:space="preserve"> </w:t>
      </w:r>
      <w:r>
        <w:t xml:space="preserve">bonus </w:t>
      </w:r>
      <w:r w:rsidR="003B7A2B">
        <w:t xml:space="preserve">k Pancíři </w:t>
      </w:r>
      <w:r>
        <w:t>+</w:t>
      </w:r>
      <w:r w:rsidR="003B7A2B">
        <w:t xml:space="preserve"> </w:t>
      </w:r>
      <w:r>
        <w:t>2</w:t>
      </w:r>
      <w:r w:rsidR="003B7A2B">
        <w:t>, navíc</w:t>
      </w:r>
      <w:r>
        <w:t xml:space="preserve"> </w:t>
      </w:r>
      <w:r w:rsidR="003B7A2B">
        <w:t xml:space="preserve">kumulativní </w:t>
      </w:r>
      <w:r w:rsidR="003B7A2B">
        <w:t>s </w:t>
      </w:r>
      <w:r>
        <w:t>hodnocení</w:t>
      </w:r>
      <w:r w:rsidR="003B7A2B">
        <w:t xml:space="preserve">m nošeného pancéřování, </w:t>
      </w:r>
      <w:r>
        <w:t xml:space="preserve">ale zvyšuje cenu veškerého oblečení </w:t>
      </w:r>
      <w:r w:rsidR="003B7A2B">
        <w:t xml:space="preserve">a pancířů </w:t>
      </w:r>
      <w:r>
        <w:t>o deset procent.</w:t>
      </w:r>
    </w:p>
    <w:sectPr w:rsidR="0064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25"/>
    <w:rsid w:val="00184A3F"/>
    <w:rsid w:val="00211836"/>
    <w:rsid w:val="00230EE7"/>
    <w:rsid w:val="00280946"/>
    <w:rsid w:val="003B7A2B"/>
    <w:rsid w:val="00644CC5"/>
    <w:rsid w:val="00BD4C03"/>
    <w:rsid w:val="00C3038F"/>
    <w:rsid w:val="00C474C1"/>
    <w:rsid w:val="00D9595E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836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7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18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11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44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7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1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11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un">
    <w:name w:val="Tučný"/>
    <w:basedOn w:val="Normln"/>
    <w:link w:val="TunChar"/>
    <w:qFormat/>
    <w:rsid w:val="00644CC5"/>
    <w:rPr>
      <w:b/>
    </w:rPr>
  </w:style>
  <w:style w:type="character" w:customStyle="1" w:styleId="Nadpis5Char">
    <w:name w:val="Nadpis 5 Char"/>
    <w:basedOn w:val="Standardnpsmoodstavce"/>
    <w:link w:val="Nadpis5"/>
    <w:uiPriority w:val="9"/>
    <w:rsid w:val="00644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unChar">
    <w:name w:val="Tučný Char"/>
    <w:basedOn w:val="Standardnpsmoodstavce"/>
    <w:link w:val="Tun"/>
    <w:rsid w:val="00644CC5"/>
    <w:rPr>
      <w:b/>
    </w:rPr>
  </w:style>
  <w:style w:type="table" w:styleId="Mkatabulky">
    <w:name w:val="Table Grid"/>
    <w:basedOn w:val="Normlntabulka"/>
    <w:uiPriority w:val="59"/>
    <w:rsid w:val="0018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836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7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18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11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44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7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1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11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un">
    <w:name w:val="Tučný"/>
    <w:basedOn w:val="Normln"/>
    <w:link w:val="TunChar"/>
    <w:qFormat/>
    <w:rsid w:val="00644CC5"/>
    <w:rPr>
      <w:b/>
    </w:rPr>
  </w:style>
  <w:style w:type="character" w:customStyle="1" w:styleId="Nadpis5Char">
    <w:name w:val="Nadpis 5 Char"/>
    <w:basedOn w:val="Standardnpsmoodstavce"/>
    <w:link w:val="Nadpis5"/>
    <w:uiPriority w:val="9"/>
    <w:rsid w:val="00644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unChar">
    <w:name w:val="Tučný Char"/>
    <w:basedOn w:val="Standardnpsmoodstavce"/>
    <w:link w:val="Tun"/>
    <w:rsid w:val="00644CC5"/>
    <w:rPr>
      <w:b/>
    </w:rPr>
  </w:style>
  <w:style w:type="table" w:styleId="Mkatabulky">
    <w:name w:val="Table Grid"/>
    <w:basedOn w:val="Normlntabulka"/>
    <w:uiPriority w:val="59"/>
    <w:rsid w:val="0018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2020-07-28T10:10:00Z</dcterms:created>
  <dcterms:modified xsi:type="dcterms:W3CDTF">2020-07-28T10:56:00Z</dcterms:modified>
</cp:coreProperties>
</file>